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5EE" w:rsidRDefault="008925EE" w:rsidP="008925EE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8925EE" w:rsidRDefault="008925EE" w:rsidP="008925EE">
      <w:pPr>
        <w:pStyle w:val="Nagwek1"/>
        <w:ind w:left="-180"/>
        <w:jc w:val="center"/>
      </w:pPr>
    </w:p>
    <w:p w:rsidR="008925EE" w:rsidRDefault="008925EE" w:rsidP="008925EE"/>
    <w:p w:rsidR="008925EE" w:rsidRDefault="008925EE" w:rsidP="008925EE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8925EE" w:rsidRDefault="008925EE" w:rsidP="008925EE">
      <w:pPr>
        <w:jc w:val="center"/>
        <w:rPr>
          <w:sz w:val="22"/>
          <w:szCs w:val="22"/>
        </w:rPr>
      </w:pPr>
    </w:p>
    <w:p w:rsidR="008925EE" w:rsidRDefault="008925EE" w:rsidP="008925EE">
      <w:pPr>
        <w:rPr>
          <w:sz w:val="22"/>
          <w:szCs w:val="22"/>
        </w:rPr>
      </w:pPr>
    </w:p>
    <w:p w:rsidR="008925EE" w:rsidRDefault="008925EE" w:rsidP="008925EE"/>
    <w:p w:rsidR="008925EE" w:rsidRDefault="008925EE" w:rsidP="008925EE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8925EE" w:rsidRDefault="008925EE" w:rsidP="008925EE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8925EE" w:rsidTr="008925EE">
        <w:trPr>
          <w:cantSplit/>
          <w:trHeight w:val="390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EC0006">
              <w:rPr>
                <w:sz w:val="20"/>
                <w:szCs w:val="20"/>
                <w:lang w:eastAsia="en-US"/>
              </w:rPr>
              <w:t xml:space="preserve"> i Turystyki</w:t>
            </w:r>
          </w:p>
        </w:tc>
      </w:tr>
      <w:tr w:rsidR="008925EE" w:rsidTr="008925EE">
        <w:trPr>
          <w:cantSplit/>
          <w:trHeight w:val="39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8925EE" w:rsidTr="008925EE">
        <w:trPr>
          <w:cantSplit/>
          <w:trHeight w:val="320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8925EE" w:rsidTr="008925EE">
        <w:trPr>
          <w:cantSplit/>
          <w:trHeight w:val="24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8925EE" w:rsidTr="008925EE">
        <w:trPr>
          <w:cantSplit/>
          <w:trHeight w:val="34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7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3D2DB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Promocja</w:t>
            </w:r>
            <w:bookmarkStart w:id="0" w:name="_GoBack"/>
            <w:bookmarkEnd w:id="0"/>
            <w:r w:rsidR="008925EE">
              <w:rPr>
                <w:b/>
                <w:sz w:val="22"/>
                <w:szCs w:val="22"/>
                <w:lang w:eastAsia="en-US"/>
              </w:rPr>
              <w:t>, działania marketingowe , usługi wydawnicze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Obsługa techniczna (w tym prace informatyczne)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prowadzenia monitoringu, kontroli i nadzoru nad realizacją zadania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0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1-4 zgodnie z zapisami umowy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51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</w:tbl>
    <w:p w:rsidR="008925EE" w:rsidRDefault="008925EE" w:rsidP="008925EE"/>
    <w:p w:rsidR="008925EE" w:rsidRDefault="008925EE" w:rsidP="008925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925EE" w:rsidRDefault="008925EE" w:rsidP="008925EE">
      <w:pPr>
        <w:jc w:val="center"/>
      </w:pPr>
    </w:p>
    <w:p w:rsidR="008925EE" w:rsidRDefault="008925EE" w:rsidP="008925EE"/>
    <w:p w:rsidR="008925EE" w:rsidRDefault="008925EE" w:rsidP="00892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2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8925EE" w:rsidRDefault="008925EE" w:rsidP="008925E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</w:p>
    <w:p w:rsidR="008925EE" w:rsidRDefault="008925EE" w:rsidP="008925E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925EE" w:rsidRDefault="008925EE" w:rsidP="008925EE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lastRenderedPageBreak/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8925EE" w:rsidRDefault="008925EE" w:rsidP="008925EE">
      <w:pPr>
        <w:rPr>
          <w:b/>
        </w:rPr>
      </w:pPr>
    </w:p>
    <w:p w:rsidR="008925EE" w:rsidRDefault="008925EE" w:rsidP="008925EE">
      <w:pPr>
        <w:pStyle w:val="Nagwek1"/>
        <w:jc w:val="center"/>
        <w:rPr>
          <w:b w:val="0"/>
        </w:rPr>
      </w:pPr>
      <w:r>
        <w:t>ROZLICZENIE FINANSOWE  KOSZTÓW  POŚREDNICH</w:t>
      </w:r>
    </w:p>
    <w:p w:rsidR="008925EE" w:rsidRDefault="008925EE" w:rsidP="008925EE">
      <w:pPr>
        <w:jc w:val="center"/>
        <w:rPr>
          <w:sz w:val="22"/>
          <w:szCs w:val="22"/>
        </w:rPr>
      </w:pPr>
    </w:p>
    <w:p w:rsidR="008925EE" w:rsidRDefault="008925EE" w:rsidP="008925EE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</w:t>
      </w:r>
      <w:r w:rsidR="00EC0006">
        <w:rPr>
          <w:sz w:val="18"/>
          <w:szCs w:val="18"/>
        </w:rPr>
        <w:t xml:space="preserve"> i Turystyki</w:t>
      </w:r>
      <w:r>
        <w:rPr>
          <w:sz w:val="18"/>
          <w:szCs w:val="18"/>
        </w:rPr>
        <w:t>/</w:t>
      </w:r>
    </w:p>
    <w:p w:rsidR="008925EE" w:rsidRDefault="008925EE" w:rsidP="008925EE"/>
    <w:p w:rsidR="008925EE" w:rsidRDefault="008925EE" w:rsidP="008925EE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8925EE" w:rsidRDefault="008925EE" w:rsidP="008925EE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8925EE" w:rsidTr="008925EE">
        <w:trPr>
          <w:cantSplit/>
          <w:trHeight w:val="19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EC0006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FINANSOWA - środki MSiT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pStyle w:val="Nagwek1"/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8925EE" w:rsidRDefault="008925EE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8925EE" w:rsidRDefault="008925EE" w:rsidP="008925EE">
      <w:pPr>
        <w:rPr>
          <w:b/>
        </w:rPr>
      </w:pPr>
    </w:p>
    <w:p w:rsidR="008925EE" w:rsidRDefault="008925EE" w:rsidP="008925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925EE" w:rsidRDefault="008925EE" w:rsidP="008925EE"/>
    <w:p w:rsidR="008925EE" w:rsidRDefault="008925EE" w:rsidP="008925EE"/>
    <w:p w:rsidR="00CC2EE3" w:rsidRDefault="00CC2EE3"/>
    <w:sectPr w:rsidR="00CC2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EE"/>
    <w:rsid w:val="003D2DB7"/>
    <w:rsid w:val="008925EE"/>
    <w:rsid w:val="00CC2EE3"/>
    <w:rsid w:val="00EC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1D61"/>
  <w15:chartTrackingRefBased/>
  <w15:docId w15:val="{B7397217-2500-4D65-AF12-2A8B2109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25E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925E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25E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925E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2021-10-20T09:04:00Z</dcterms:created>
  <dcterms:modified xsi:type="dcterms:W3CDTF">2022-11-16T11:57:00Z</dcterms:modified>
</cp:coreProperties>
</file>